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DD" w:rsidRDefault="00B675DD" w:rsidP="00B675DD">
      <w:pPr>
        <w:pStyle w:val="2"/>
        <w:ind w:left="0" w:firstLine="0"/>
        <w:jc w:val="center"/>
        <w:rPr>
          <w:rFonts w:ascii="華康中黑體" w:eastAsia="華康中黑體"/>
          <w:sz w:val="40"/>
        </w:rPr>
      </w:pPr>
    </w:p>
    <w:p w:rsidR="00B675DD" w:rsidRDefault="00B675DD" w:rsidP="00B675DD">
      <w:pPr>
        <w:pStyle w:val="2"/>
        <w:ind w:left="0" w:firstLine="0"/>
        <w:jc w:val="center"/>
        <w:rPr>
          <w:rFonts w:ascii="華康中黑體" w:eastAsia="華康中黑體"/>
          <w:sz w:val="40"/>
        </w:rPr>
      </w:pPr>
    </w:p>
    <w:p w:rsidR="00B675DD" w:rsidRDefault="00B675DD" w:rsidP="00B675DD">
      <w:pPr>
        <w:pStyle w:val="2"/>
        <w:ind w:left="0" w:firstLine="0"/>
        <w:jc w:val="center"/>
        <w:rPr>
          <w:rFonts w:ascii="華康中黑體" w:eastAsia="華康中黑體"/>
          <w:sz w:val="40"/>
        </w:rPr>
      </w:pPr>
    </w:p>
    <w:p w:rsidR="00B675DD" w:rsidRDefault="00B675DD" w:rsidP="00B675DD">
      <w:pPr>
        <w:pStyle w:val="2"/>
        <w:ind w:left="0" w:firstLine="0"/>
        <w:jc w:val="center"/>
        <w:rPr>
          <w:rFonts w:ascii="華康中黑體" w:eastAsia="華康中黑體"/>
          <w:sz w:val="40"/>
        </w:rPr>
      </w:pPr>
    </w:p>
    <w:p w:rsidR="00B675DD" w:rsidRDefault="00B675DD" w:rsidP="00B675DD">
      <w:pPr>
        <w:pStyle w:val="2"/>
        <w:ind w:left="0" w:firstLine="0"/>
        <w:jc w:val="center"/>
        <w:rPr>
          <w:rFonts w:ascii="華康中黑體" w:eastAsia="華康中黑體"/>
          <w:sz w:val="40"/>
        </w:rPr>
      </w:pPr>
    </w:p>
    <w:p w:rsidR="00B675DD" w:rsidRDefault="00B675DD" w:rsidP="00B675DD">
      <w:pPr>
        <w:pStyle w:val="2"/>
        <w:ind w:left="0" w:firstLine="0"/>
        <w:jc w:val="center"/>
        <w:rPr>
          <w:rFonts w:ascii="華康中黑體" w:eastAsia="華康中黑體"/>
          <w:sz w:val="40"/>
        </w:rPr>
      </w:pPr>
    </w:p>
    <w:p w:rsidR="00B675DD" w:rsidRDefault="00B675DD" w:rsidP="00B675DD">
      <w:pPr>
        <w:pStyle w:val="2"/>
        <w:ind w:left="0" w:firstLine="0"/>
        <w:jc w:val="center"/>
        <w:rPr>
          <w:rFonts w:ascii="華康中黑體" w:eastAsia="華康中黑體"/>
          <w:sz w:val="40"/>
        </w:rPr>
      </w:pPr>
    </w:p>
    <w:p w:rsidR="00B675DD" w:rsidRDefault="00B675DD" w:rsidP="00B675DD">
      <w:pPr>
        <w:pStyle w:val="2"/>
        <w:ind w:left="0" w:firstLine="0"/>
        <w:jc w:val="center"/>
        <w:rPr>
          <w:rFonts w:ascii="華康中黑體" w:eastAsia="華康中黑體"/>
          <w:sz w:val="40"/>
        </w:rPr>
        <w:sectPr w:rsidR="00B675DD" w:rsidSect="00DD0934">
          <w:footerReference w:type="default" r:id="rId6"/>
          <w:pgSz w:w="11906" w:h="16838" w:code="9"/>
          <w:pgMar w:top="1440" w:right="1797" w:bottom="1440" w:left="1797" w:header="851" w:footer="992" w:gutter="0"/>
          <w:cols w:space="425"/>
          <w:docGrid w:type="lines" w:linePitch="360"/>
        </w:sectPr>
      </w:pPr>
      <w:r>
        <w:rPr>
          <w:rFonts w:ascii="華康中黑體" w:eastAsia="華康中黑體" w:hint="eastAsia"/>
          <w:sz w:val="40"/>
        </w:rPr>
        <w:t>路口轉向交通量</w:t>
      </w:r>
    </w:p>
    <w:p w:rsidR="00B675DD" w:rsidRDefault="00B675DD" w:rsidP="00B675D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408305</wp:posOffset>
            </wp:positionV>
            <wp:extent cx="5269865" cy="7652385"/>
            <wp:effectExtent l="0" t="0" r="6985" b="571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65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434340</wp:posOffset>
            </wp:positionV>
            <wp:extent cx="5269865" cy="7652385"/>
            <wp:effectExtent l="0" t="0" r="6985" b="57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65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675DD" w:rsidRDefault="003A3262" w:rsidP="00B675D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220301</wp:posOffset>
            </wp:positionV>
            <wp:extent cx="5276850" cy="76485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262" w:rsidRDefault="003A3262">
      <w:pPr>
        <w:widowControl/>
        <w:adjustRightInd/>
        <w:spacing w:line="240" w:lineRule="auto"/>
        <w:textAlignment w:val="auto"/>
      </w:pPr>
      <w:r>
        <w:br w:type="page"/>
      </w:r>
    </w:p>
    <w:p w:rsidR="003A3262" w:rsidRDefault="003A3262" w:rsidP="003A3262">
      <w:pPr>
        <w:pStyle w:val="a3"/>
      </w:pPr>
    </w:p>
    <w:p w:rsidR="003A3262" w:rsidRDefault="003A3262" w:rsidP="003A3262">
      <w:pPr>
        <w:pStyle w:val="a3"/>
      </w:pPr>
      <w:bookmarkStart w:id="0" w:name="_GoBack"/>
      <w:bookmarkEnd w:id="0"/>
      <w:r>
        <w:rPr>
          <w:rFonts w:hint="eastAsia"/>
        </w:rPr>
        <w:t>基地鄰近路口服務水準評估表</w:t>
      </w:r>
    </w:p>
    <w:tbl>
      <w:tblPr>
        <w:tblW w:w="93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582"/>
        <w:gridCol w:w="448"/>
        <w:gridCol w:w="994"/>
        <w:gridCol w:w="896"/>
        <w:gridCol w:w="1568"/>
        <w:gridCol w:w="1119"/>
        <w:gridCol w:w="830"/>
        <w:gridCol w:w="1559"/>
      </w:tblGrid>
      <w:tr w:rsidR="003A3262" w:rsidRPr="00F56578" w:rsidTr="00E94F93">
        <w:trPr>
          <w:trHeight w:val="289"/>
          <w:jc w:val="center"/>
        </w:trPr>
        <w:tc>
          <w:tcPr>
            <w:tcW w:w="376" w:type="dxa"/>
            <w:vMerge w:val="restart"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編號</w:t>
            </w:r>
          </w:p>
        </w:tc>
        <w:tc>
          <w:tcPr>
            <w:tcW w:w="1582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路口圖示</w:t>
            </w:r>
          </w:p>
        </w:tc>
        <w:tc>
          <w:tcPr>
            <w:tcW w:w="390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proofErr w:type="gramStart"/>
            <w:r w:rsidRPr="00F56578">
              <w:rPr>
                <w:rFonts w:hint="eastAsia"/>
              </w:rPr>
              <w:t>晨峰</w:t>
            </w:r>
            <w:proofErr w:type="gramEnd"/>
          </w:p>
        </w:tc>
        <w:tc>
          <w:tcPr>
            <w:tcW w:w="350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昏峰</w:t>
            </w:r>
          </w:p>
        </w:tc>
      </w:tr>
      <w:tr w:rsidR="003A3262" w:rsidRPr="00F56578" w:rsidTr="00E94F93">
        <w:trPr>
          <w:trHeight w:val="289"/>
          <w:jc w:val="center"/>
        </w:trPr>
        <w:tc>
          <w:tcPr>
            <w:tcW w:w="376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  <w:tc>
          <w:tcPr>
            <w:tcW w:w="4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方向</w:t>
            </w:r>
          </w:p>
        </w:tc>
        <w:tc>
          <w:tcPr>
            <w:tcW w:w="99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交通量</w:t>
            </w:r>
          </w:p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(PCU)</w:t>
            </w:r>
          </w:p>
        </w:tc>
        <w:tc>
          <w:tcPr>
            <w:tcW w:w="89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延滯</w:t>
            </w:r>
          </w:p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(</w:t>
            </w:r>
            <w:r w:rsidRPr="00F56578">
              <w:rPr>
                <w:rFonts w:hint="eastAsia"/>
              </w:rPr>
              <w:t>秒</w:t>
            </w:r>
            <w:r w:rsidRPr="00F56578">
              <w:rPr>
                <w:rFonts w:hint="eastAsia"/>
              </w:rPr>
              <w:t>)</w:t>
            </w:r>
          </w:p>
        </w:tc>
        <w:tc>
          <w:tcPr>
            <w:tcW w:w="15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平均延滯</w:t>
            </w:r>
            <w:r w:rsidRPr="00F56578">
              <w:t>(</w:t>
            </w:r>
            <w:r w:rsidRPr="00F56578">
              <w:rPr>
                <w:rFonts w:hint="eastAsia"/>
              </w:rPr>
              <w:t>秒</w:t>
            </w:r>
            <w:r w:rsidRPr="00F56578">
              <w:t>)</w:t>
            </w:r>
          </w:p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服務水準</w:t>
            </w:r>
          </w:p>
        </w:tc>
        <w:tc>
          <w:tcPr>
            <w:tcW w:w="1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交通量</w:t>
            </w:r>
          </w:p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(PCU)</w:t>
            </w:r>
          </w:p>
        </w:tc>
        <w:tc>
          <w:tcPr>
            <w:tcW w:w="830" w:type="dxa"/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延滯</w:t>
            </w:r>
          </w:p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(</w:t>
            </w:r>
            <w:r w:rsidRPr="00F56578">
              <w:rPr>
                <w:rFonts w:hint="eastAsia"/>
              </w:rPr>
              <w:t>秒</w:t>
            </w:r>
            <w:r w:rsidRPr="00F56578"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平均延滯</w:t>
            </w:r>
            <w:r w:rsidRPr="00F56578">
              <w:t>(</w:t>
            </w:r>
            <w:r w:rsidRPr="00F56578">
              <w:rPr>
                <w:rFonts w:hint="eastAsia"/>
              </w:rPr>
              <w:t>秒</w:t>
            </w:r>
            <w:r w:rsidRPr="00F56578">
              <w:t>)</w:t>
            </w:r>
          </w:p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服務水準</w:t>
            </w:r>
          </w:p>
        </w:tc>
      </w:tr>
      <w:tr w:rsidR="003A3262" w:rsidRPr="00F56578" w:rsidTr="00E94F93">
        <w:trPr>
          <w:cantSplit/>
          <w:trHeight w:val="295"/>
          <w:jc w:val="center"/>
        </w:trPr>
        <w:tc>
          <w:tcPr>
            <w:tcW w:w="376" w:type="dxa"/>
            <w:vMerge w:val="restart"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</w:t>
            </w:r>
          </w:p>
        </w:tc>
        <w:tc>
          <w:tcPr>
            <w:tcW w:w="1582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12700</wp:posOffset>
                  </wp:positionV>
                  <wp:extent cx="851535" cy="819150"/>
                  <wp:effectExtent l="0" t="0" r="5715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t>A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1,375</w:t>
            </w:r>
          </w:p>
        </w:tc>
        <w:tc>
          <w:tcPr>
            <w:tcW w:w="8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94.9</w:t>
            </w:r>
          </w:p>
        </w:tc>
        <w:tc>
          <w:tcPr>
            <w:tcW w:w="1568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67.4</w:t>
            </w:r>
          </w:p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t>E</w:t>
            </w:r>
          </w:p>
        </w:tc>
        <w:tc>
          <w:tcPr>
            <w:tcW w:w="1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1,127</w:t>
            </w:r>
          </w:p>
        </w:tc>
        <w:tc>
          <w:tcPr>
            <w:tcW w:w="830" w:type="dxa"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59.3</w:t>
            </w:r>
          </w:p>
        </w:tc>
        <w:tc>
          <w:tcPr>
            <w:tcW w:w="1559" w:type="dxa"/>
            <w:vMerge w:val="restart"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61.3</w:t>
            </w:r>
          </w:p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t>E</w:t>
            </w:r>
          </w:p>
        </w:tc>
      </w:tr>
      <w:tr w:rsidR="003A3262" w:rsidRPr="00F56578" w:rsidTr="00E94F93">
        <w:trPr>
          <w:cantSplit/>
          <w:trHeight w:val="296"/>
          <w:jc w:val="center"/>
        </w:trPr>
        <w:tc>
          <w:tcPr>
            <w:tcW w:w="376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1582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4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t>B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1,030</w:t>
            </w:r>
          </w:p>
        </w:tc>
        <w:tc>
          <w:tcPr>
            <w:tcW w:w="8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59.0</w:t>
            </w:r>
          </w:p>
        </w:tc>
        <w:tc>
          <w:tcPr>
            <w:tcW w:w="1568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1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794</w:t>
            </w:r>
          </w:p>
        </w:tc>
        <w:tc>
          <w:tcPr>
            <w:tcW w:w="830" w:type="dxa"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47.0</w:t>
            </w:r>
          </w:p>
        </w:tc>
        <w:tc>
          <w:tcPr>
            <w:tcW w:w="1559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</w:tr>
      <w:tr w:rsidR="003A3262" w:rsidRPr="00F56578" w:rsidTr="00E94F93">
        <w:trPr>
          <w:cantSplit/>
          <w:trHeight w:val="296"/>
          <w:jc w:val="center"/>
        </w:trPr>
        <w:tc>
          <w:tcPr>
            <w:tcW w:w="376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1582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4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t>C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651</w:t>
            </w:r>
          </w:p>
        </w:tc>
        <w:tc>
          <w:tcPr>
            <w:tcW w:w="8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41.8</w:t>
            </w:r>
          </w:p>
        </w:tc>
        <w:tc>
          <w:tcPr>
            <w:tcW w:w="1568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839</w:t>
            </w:r>
          </w:p>
        </w:tc>
        <w:tc>
          <w:tcPr>
            <w:tcW w:w="830" w:type="dxa"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44.6</w:t>
            </w:r>
          </w:p>
        </w:tc>
        <w:tc>
          <w:tcPr>
            <w:tcW w:w="1559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</w:tr>
      <w:tr w:rsidR="003A3262" w:rsidRPr="00F56578" w:rsidTr="00E94F93">
        <w:trPr>
          <w:cantSplit/>
          <w:trHeight w:val="296"/>
          <w:jc w:val="center"/>
        </w:trPr>
        <w:tc>
          <w:tcPr>
            <w:tcW w:w="376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1582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448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t>D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662</w:t>
            </w:r>
          </w:p>
        </w:tc>
        <w:tc>
          <w:tcPr>
            <w:tcW w:w="8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51.7</w:t>
            </w:r>
          </w:p>
        </w:tc>
        <w:tc>
          <w:tcPr>
            <w:tcW w:w="1568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1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1,007</w:t>
            </w:r>
          </w:p>
        </w:tc>
        <w:tc>
          <w:tcPr>
            <w:tcW w:w="830" w:type="dxa"/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82.2</w:t>
            </w:r>
          </w:p>
        </w:tc>
        <w:tc>
          <w:tcPr>
            <w:tcW w:w="1559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</w:tr>
      <w:tr w:rsidR="003A3262" w:rsidRPr="00F56578" w:rsidTr="00E94F93">
        <w:trPr>
          <w:cantSplit/>
          <w:trHeight w:val="296"/>
          <w:jc w:val="center"/>
        </w:trPr>
        <w:tc>
          <w:tcPr>
            <w:tcW w:w="376" w:type="dxa"/>
            <w:vMerge w:val="restart"/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2</w:t>
            </w:r>
          </w:p>
        </w:tc>
        <w:tc>
          <w:tcPr>
            <w:tcW w:w="1582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-635</wp:posOffset>
                  </wp:positionV>
                  <wp:extent cx="849630" cy="832485"/>
                  <wp:effectExtent l="0" t="0" r="7620" b="571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" w:type="dxa"/>
            <w:tcBorders>
              <w:top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t>A</w:t>
            </w:r>
          </w:p>
        </w:tc>
        <w:tc>
          <w:tcPr>
            <w:tcW w:w="994" w:type="dxa"/>
            <w:tcBorders>
              <w:top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495</w:t>
            </w:r>
          </w:p>
        </w:tc>
        <w:tc>
          <w:tcPr>
            <w:tcW w:w="8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37.6</w:t>
            </w:r>
          </w:p>
        </w:tc>
        <w:tc>
          <w:tcPr>
            <w:tcW w:w="1568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32.3</w:t>
            </w:r>
          </w:p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C</w:t>
            </w:r>
          </w:p>
        </w:tc>
        <w:tc>
          <w:tcPr>
            <w:tcW w:w="1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399</w:t>
            </w:r>
          </w:p>
        </w:tc>
        <w:tc>
          <w:tcPr>
            <w:tcW w:w="830" w:type="dxa"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37.0</w:t>
            </w:r>
          </w:p>
        </w:tc>
        <w:tc>
          <w:tcPr>
            <w:tcW w:w="1559" w:type="dxa"/>
            <w:vMerge w:val="restart"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38.2</w:t>
            </w:r>
          </w:p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t>C</w:t>
            </w:r>
          </w:p>
        </w:tc>
      </w:tr>
      <w:tr w:rsidR="003A3262" w:rsidRPr="00F56578" w:rsidTr="00E94F93">
        <w:trPr>
          <w:cantSplit/>
          <w:trHeight w:val="296"/>
          <w:jc w:val="center"/>
        </w:trPr>
        <w:tc>
          <w:tcPr>
            <w:tcW w:w="376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1582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4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t>B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933</w:t>
            </w:r>
          </w:p>
        </w:tc>
        <w:tc>
          <w:tcPr>
            <w:tcW w:w="8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29.9</w:t>
            </w:r>
          </w:p>
        </w:tc>
        <w:tc>
          <w:tcPr>
            <w:tcW w:w="1568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707</w:t>
            </w:r>
          </w:p>
        </w:tc>
        <w:tc>
          <w:tcPr>
            <w:tcW w:w="830" w:type="dxa"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26.8</w:t>
            </w:r>
          </w:p>
        </w:tc>
        <w:tc>
          <w:tcPr>
            <w:tcW w:w="1559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</w:tr>
      <w:tr w:rsidR="003A3262" w:rsidRPr="00F56578" w:rsidTr="00E94F93">
        <w:trPr>
          <w:cantSplit/>
          <w:trHeight w:val="296"/>
          <w:jc w:val="center"/>
        </w:trPr>
        <w:tc>
          <w:tcPr>
            <w:tcW w:w="376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1582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4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t>C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313</w:t>
            </w:r>
          </w:p>
        </w:tc>
        <w:tc>
          <w:tcPr>
            <w:tcW w:w="8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35.5</w:t>
            </w:r>
          </w:p>
        </w:tc>
        <w:tc>
          <w:tcPr>
            <w:tcW w:w="1568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412</w:t>
            </w:r>
          </w:p>
        </w:tc>
        <w:tc>
          <w:tcPr>
            <w:tcW w:w="830" w:type="dxa"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36.6</w:t>
            </w:r>
          </w:p>
        </w:tc>
        <w:tc>
          <w:tcPr>
            <w:tcW w:w="1559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</w:tr>
      <w:tr w:rsidR="003A3262" w:rsidRPr="00F56578" w:rsidTr="00E94F93">
        <w:trPr>
          <w:cantSplit/>
          <w:trHeight w:val="296"/>
          <w:jc w:val="center"/>
        </w:trPr>
        <w:tc>
          <w:tcPr>
            <w:tcW w:w="376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1582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4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t>D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675</w:t>
            </w:r>
          </w:p>
        </w:tc>
        <w:tc>
          <w:tcPr>
            <w:tcW w:w="8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30.7</w:t>
            </w:r>
          </w:p>
        </w:tc>
        <w:tc>
          <w:tcPr>
            <w:tcW w:w="1568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920</w:t>
            </w:r>
          </w:p>
        </w:tc>
        <w:tc>
          <w:tcPr>
            <w:tcW w:w="830" w:type="dxa"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46.1</w:t>
            </w:r>
          </w:p>
        </w:tc>
        <w:tc>
          <w:tcPr>
            <w:tcW w:w="1559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</w:tr>
      <w:tr w:rsidR="003A3262" w:rsidRPr="00F56578" w:rsidTr="00E94F93">
        <w:trPr>
          <w:cantSplit/>
          <w:trHeight w:val="296"/>
          <w:jc w:val="center"/>
        </w:trPr>
        <w:tc>
          <w:tcPr>
            <w:tcW w:w="376" w:type="dxa"/>
            <w:vMerge w:val="restart"/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rPr>
                <w:rFonts w:hint="eastAsia"/>
              </w:rPr>
              <w:t>3</w:t>
            </w:r>
          </w:p>
        </w:tc>
        <w:tc>
          <w:tcPr>
            <w:tcW w:w="1582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12065</wp:posOffset>
                  </wp:positionV>
                  <wp:extent cx="845820" cy="817880"/>
                  <wp:effectExtent l="0" t="0" r="0" b="127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t>A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201</w:t>
            </w:r>
          </w:p>
        </w:tc>
        <w:tc>
          <w:tcPr>
            <w:tcW w:w="8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10.8</w:t>
            </w:r>
          </w:p>
        </w:tc>
        <w:tc>
          <w:tcPr>
            <w:tcW w:w="1568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11.7</w:t>
            </w:r>
          </w:p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t>A</w:t>
            </w:r>
          </w:p>
        </w:tc>
        <w:tc>
          <w:tcPr>
            <w:tcW w:w="1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165</w:t>
            </w:r>
          </w:p>
        </w:tc>
        <w:tc>
          <w:tcPr>
            <w:tcW w:w="830" w:type="dxa"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10.6</w:t>
            </w:r>
          </w:p>
        </w:tc>
        <w:tc>
          <w:tcPr>
            <w:tcW w:w="1559" w:type="dxa"/>
            <w:vMerge w:val="restart"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11.7</w:t>
            </w:r>
          </w:p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t>A</w:t>
            </w:r>
          </w:p>
        </w:tc>
      </w:tr>
      <w:tr w:rsidR="003A3262" w:rsidRPr="00F56578" w:rsidTr="00E94F93">
        <w:trPr>
          <w:cantSplit/>
          <w:trHeight w:val="296"/>
          <w:jc w:val="center"/>
        </w:trPr>
        <w:tc>
          <w:tcPr>
            <w:tcW w:w="376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1582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4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t>B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126</w:t>
            </w:r>
          </w:p>
        </w:tc>
        <w:tc>
          <w:tcPr>
            <w:tcW w:w="8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13.2</w:t>
            </w:r>
          </w:p>
        </w:tc>
        <w:tc>
          <w:tcPr>
            <w:tcW w:w="1568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106</w:t>
            </w:r>
          </w:p>
        </w:tc>
        <w:tc>
          <w:tcPr>
            <w:tcW w:w="830" w:type="dxa"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13.2</w:t>
            </w:r>
          </w:p>
        </w:tc>
        <w:tc>
          <w:tcPr>
            <w:tcW w:w="1559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</w:tr>
      <w:tr w:rsidR="003A3262" w:rsidRPr="00F56578" w:rsidTr="00E94F93">
        <w:trPr>
          <w:cantSplit/>
          <w:trHeight w:val="296"/>
          <w:jc w:val="center"/>
        </w:trPr>
        <w:tc>
          <w:tcPr>
            <w:tcW w:w="376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1582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4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t>C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121</w:t>
            </w:r>
          </w:p>
        </w:tc>
        <w:tc>
          <w:tcPr>
            <w:tcW w:w="8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10.3</w:t>
            </w:r>
          </w:p>
        </w:tc>
        <w:tc>
          <w:tcPr>
            <w:tcW w:w="1568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192</w:t>
            </w:r>
          </w:p>
        </w:tc>
        <w:tc>
          <w:tcPr>
            <w:tcW w:w="830" w:type="dxa"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10.6</w:t>
            </w:r>
          </w:p>
        </w:tc>
        <w:tc>
          <w:tcPr>
            <w:tcW w:w="1559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</w:tr>
      <w:tr w:rsidR="003A3262" w:rsidRPr="00F56578" w:rsidTr="00E94F93">
        <w:trPr>
          <w:cantSplit/>
          <w:trHeight w:val="296"/>
          <w:jc w:val="center"/>
        </w:trPr>
        <w:tc>
          <w:tcPr>
            <w:tcW w:w="376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1582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</w:p>
        </w:tc>
        <w:tc>
          <w:tcPr>
            <w:tcW w:w="4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</w:pPr>
            <w:r w:rsidRPr="00F56578">
              <w:t>D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92</w:t>
            </w:r>
          </w:p>
        </w:tc>
        <w:tc>
          <w:tcPr>
            <w:tcW w:w="8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13.3</w:t>
            </w:r>
          </w:p>
        </w:tc>
        <w:tc>
          <w:tcPr>
            <w:tcW w:w="1568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103</w:t>
            </w:r>
          </w:p>
        </w:tc>
        <w:tc>
          <w:tcPr>
            <w:tcW w:w="830" w:type="dxa"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  <w:r w:rsidRPr="00F56578">
              <w:rPr>
                <w:rFonts w:hint="eastAsia"/>
              </w:rPr>
              <w:t>13.3</w:t>
            </w:r>
          </w:p>
        </w:tc>
        <w:tc>
          <w:tcPr>
            <w:tcW w:w="1559" w:type="dxa"/>
            <w:vMerge/>
            <w:vAlign w:val="center"/>
          </w:tcPr>
          <w:p w:rsidR="003A3262" w:rsidRPr="00F56578" w:rsidRDefault="003A3262" w:rsidP="00E94F93">
            <w:pPr>
              <w:pStyle w:val="a6"/>
              <w:jc w:val="center"/>
              <w:rPr>
                <w:rFonts w:hint="eastAsia"/>
              </w:rPr>
            </w:pPr>
          </w:p>
        </w:tc>
      </w:tr>
    </w:tbl>
    <w:p w:rsidR="003A3262" w:rsidRDefault="003A3262" w:rsidP="003A3262">
      <w:pPr>
        <w:pStyle w:val="a4"/>
      </w:pPr>
      <w:r w:rsidRPr="000D0C3B">
        <w:rPr>
          <w:rFonts w:hint="eastAsia"/>
        </w:rPr>
        <w:t>資料來源：本計畫調查評估。</w:t>
      </w:r>
    </w:p>
    <w:p w:rsidR="003A3262" w:rsidRDefault="003A3262" w:rsidP="003A3262">
      <w:pPr>
        <w:pStyle w:val="a4"/>
      </w:pPr>
    </w:p>
    <w:p w:rsidR="009A6BAA" w:rsidRPr="003A3262" w:rsidRDefault="009A6BAA" w:rsidP="00B675DD"/>
    <w:sectPr w:rsidR="009A6BAA" w:rsidRPr="003A32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DB" w:rsidRDefault="007513DB">
      <w:pPr>
        <w:spacing w:line="240" w:lineRule="auto"/>
      </w:pPr>
      <w:r>
        <w:separator/>
      </w:r>
    </w:p>
  </w:endnote>
  <w:endnote w:type="continuationSeparator" w:id="0">
    <w:p w:rsidR="007513DB" w:rsidRDefault="00751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42" w:rsidRDefault="007513DB">
    <w:pPr>
      <w:ind w:right="-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DB" w:rsidRDefault="007513DB">
      <w:pPr>
        <w:spacing w:line="240" w:lineRule="auto"/>
      </w:pPr>
      <w:r>
        <w:separator/>
      </w:r>
    </w:p>
  </w:footnote>
  <w:footnote w:type="continuationSeparator" w:id="0">
    <w:p w:rsidR="007513DB" w:rsidRDefault="007513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DD"/>
    <w:rsid w:val="003A3262"/>
    <w:rsid w:val="007513DB"/>
    <w:rsid w:val="009A6BAA"/>
    <w:rsid w:val="00B6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13D1"/>
  <w15:chartTrackingRefBased/>
  <w15:docId w15:val="{60F876FC-6311-473D-BB23-636AD5D5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D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2一文"/>
    <w:basedOn w:val="a"/>
    <w:rsid w:val="00B675DD"/>
    <w:pPr>
      <w:snapToGrid w:val="0"/>
      <w:spacing w:before="120" w:line="440" w:lineRule="atLeast"/>
      <w:ind w:left="1077" w:firstLine="533"/>
      <w:jc w:val="both"/>
    </w:pPr>
    <w:rPr>
      <w:rFonts w:eastAsia="標楷體"/>
      <w:sz w:val="26"/>
    </w:rPr>
  </w:style>
  <w:style w:type="paragraph" w:customStyle="1" w:styleId="a3">
    <w:name w:val="表標題"/>
    <w:basedOn w:val="a"/>
    <w:rsid w:val="003A3262"/>
    <w:pPr>
      <w:snapToGrid w:val="0"/>
      <w:spacing w:before="240" w:line="440" w:lineRule="atLeast"/>
      <w:ind w:left="907" w:hanging="907"/>
      <w:jc w:val="center"/>
    </w:pPr>
    <w:rPr>
      <w:rFonts w:eastAsia="微軟正黑體"/>
      <w:sz w:val="28"/>
    </w:rPr>
  </w:style>
  <w:style w:type="paragraph" w:customStyle="1" w:styleId="a4">
    <w:name w:val="資料來源"/>
    <w:basedOn w:val="a5"/>
    <w:rsid w:val="003A3262"/>
    <w:pPr>
      <w:snapToGrid/>
      <w:spacing w:line="240" w:lineRule="auto"/>
      <w:ind w:firstLine="180"/>
    </w:pPr>
    <w:rPr>
      <w:rFonts w:ascii="細明體" w:eastAsia="標楷體"/>
      <w:sz w:val="24"/>
    </w:rPr>
  </w:style>
  <w:style w:type="paragraph" w:customStyle="1" w:styleId="a6">
    <w:name w:val="表格"/>
    <w:basedOn w:val="a"/>
    <w:rsid w:val="003A3262"/>
    <w:pPr>
      <w:spacing w:line="320" w:lineRule="exact"/>
      <w:jc w:val="both"/>
    </w:pPr>
    <w:rPr>
      <w:rFonts w:eastAsia="標楷體"/>
      <w:spacing w:val="10"/>
    </w:rPr>
  </w:style>
  <w:style w:type="paragraph" w:styleId="a5">
    <w:name w:val="footnote text"/>
    <w:basedOn w:val="a"/>
    <w:link w:val="a7"/>
    <w:uiPriority w:val="99"/>
    <w:semiHidden/>
    <w:unhideWhenUsed/>
    <w:rsid w:val="003A3262"/>
    <w:pPr>
      <w:snapToGrid w:val="0"/>
    </w:pPr>
    <w:rPr>
      <w:sz w:val="20"/>
    </w:rPr>
  </w:style>
  <w:style w:type="character" w:customStyle="1" w:styleId="a7">
    <w:name w:val="註腳文字 字元"/>
    <w:basedOn w:val="a0"/>
    <w:link w:val="a5"/>
    <w:uiPriority w:val="99"/>
    <w:semiHidden/>
    <w:rsid w:val="003A3262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2</cp:revision>
  <dcterms:created xsi:type="dcterms:W3CDTF">2024-01-04T01:22:00Z</dcterms:created>
  <dcterms:modified xsi:type="dcterms:W3CDTF">2024-01-09T08:44:00Z</dcterms:modified>
</cp:coreProperties>
</file>