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B6" w:rsidRPr="009742B6" w:rsidRDefault="009742B6" w:rsidP="009742B6">
      <w:pPr>
        <w:jc w:val="center"/>
        <w:rPr>
          <w:rFonts w:ascii="微軟正黑體" w:eastAsia="微軟正黑體" w:hAnsi="微軟正黑體"/>
          <w:sz w:val="40"/>
        </w:rPr>
      </w:pPr>
      <w:proofErr w:type="gramStart"/>
      <w:r>
        <w:rPr>
          <w:rFonts w:ascii="微軟正黑體" w:eastAsia="微軟正黑體" w:hAnsi="微軟正黑體" w:hint="eastAsia"/>
          <w:sz w:val="40"/>
        </w:rPr>
        <w:t>臺</w:t>
      </w:r>
      <w:proofErr w:type="gramEnd"/>
      <w:r w:rsidRPr="009742B6">
        <w:rPr>
          <w:rFonts w:ascii="微軟正黑體" w:eastAsia="微軟正黑體" w:hAnsi="微軟正黑體" w:hint="eastAsia"/>
          <w:sz w:val="40"/>
        </w:rPr>
        <w:t>中市交通事件裁決處交通違規陳述案件</w:t>
      </w:r>
    </w:p>
    <w:p w:rsidR="009742B6" w:rsidRDefault="0098007E" w:rsidP="009742B6">
      <w:pPr>
        <w:jc w:val="center"/>
        <w:rPr>
          <w:rFonts w:ascii="微軟正黑體" w:eastAsia="微軟正黑體" w:hAnsi="微軟正黑體"/>
          <w:sz w:val="40"/>
        </w:rPr>
      </w:pPr>
      <w:r w:rsidRPr="0098007E">
        <w:rPr>
          <w:rFonts w:ascii="微軟正黑體" w:eastAsia="微軟正黑體" w:hAnsi="微軟正黑體" w:hint="eastAsia"/>
          <w:sz w:val="40"/>
        </w:rPr>
        <w:t>已辦理完成</w:t>
      </w:r>
      <w:r w:rsidR="00E35182">
        <w:rPr>
          <w:rFonts w:ascii="微軟正黑體" w:eastAsia="微軟正黑體" w:hAnsi="微軟正黑體" w:hint="eastAsia"/>
          <w:sz w:val="40"/>
        </w:rPr>
        <w:t>以</w:t>
      </w:r>
      <w:r w:rsidRPr="0098007E">
        <w:rPr>
          <w:rFonts w:ascii="微軟正黑體" w:eastAsia="微軟正黑體" w:hAnsi="微軟正黑體" w:hint="eastAsia"/>
          <w:sz w:val="40"/>
        </w:rPr>
        <w:t>手機簡訊通知服務申請書</w:t>
      </w:r>
    </w:p>
    <w:p w:rsidR="00C128E7" w:rsidRDefault="00C128E7" w:rsidP="005D0A5B">
      <w:pPr>
        <w:spacing w:line="240" w:lineRule="exact"/>
        <w:jc w:val="center"/>
        <w:rPr>
          <w:rFonts w:ascii="標楷體" w:eastAsia="標楷體" w:hAnsi="標楷體"/>
        </w:rPr>
      </w:pPr>
    </w:p>
    <w:p w:rsidR="009742B6" w:rsidRDefault="009742B6" w:rsidP="00C128E7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本人____________(身分證字號：____________ )同意提供手機號碼：_____-________，作為本陳述</w:t>
      </w:r>
      <w:r w:rsidR="00E92191">
        <w:rPr>
          <w:rFonts w:ascii="標楷體" w:eastAsia="標楷體" w:hAnsi="標楷體" w:hint="eastAsia"/>
          <w:sz w:val="32"/>
        </w:rPr>
        <w:t>案件</w:t>
      </w:r>
      <w:r>
        <w:rPr>
          <w:rFonts w:ascii="標楷體" w:eastAsia="標楷體" w:hAnsi="標楷體" w:hint="eastAsia"/>
          <w:sz w:val="32"/>
        </w:rPr>
        <w:t>(車號：________、單號:________________)辦理完成後</w:t>
      </w:r>
      <w:r w:rsidR="00E35182">
        <w:rPr>
          <w:rFonts w:ascii="標楷體" w:eastAsia="標楷體" w:hAnsi="標楷體" w:hint="eastAsia"/>
          <w:sz w:val="32"/>
        </w:rPr>
        <w:t>，供裁決處</w:t>
      </w:r>
      <w:r w:rsidR="003130AB">
        <w:rPr>
          <w:rFonts w:ascii="標楷體" w:eastAsia="標楷體" w:hAnsi="標楷體" w:hint="eastAsia"/>
          <w:sz w:val="32"/>
        </w:rPr>
        <w:t>以簡訊通知</w:t>
      </w:r>
      <w:r>
        <w:rPr>
          <w:rFonts w:ascii="標楷體" w:eastAsia="標楷體" w:hAnsi="標楷體" w:hint="eastAsia"/>
          <w:sz w:val="32"/>
        </w:rPr>
        <w:t>提醒</w:t>
      </w:r>
      <w:r w:rsidR="00E92191">
        <w:rPr>
          <w:rFonts w:ascii="標楷體" w:eastAsia="標楷體" w:hAnsi="標楷體" w:hint="eastAsia"/>
          <w:sz w:val="32"/>
        </w:rPr>
        <w:t>留意</w:t>
      </w:r>
      <w:r w:rsidR="00E35182">
        <w:rPr>
          <w:rFonts w:ascii="標楷體" w:eastAsia="標楷體" w:hAnsi="標楷體" w:hint="eastAsia"/>
          <w:sz w:val="32"/>
        </w:rPr>
        <w:t>收取</w:t>
      </w:r>
      <w:r>
        <w:rPr>
          <w:rFonts w:ascii="標楷體" w:eastAsia="標楷體" w:hAnsi="標楷體" w:hint="eastAsia"/>
          <w:sz w:val="32"/>
        </w:rPr>
        <w:t>掛號信件之用，前述提供之資料屬實，</w:t>
      </w:r>
      <w:r w:rsidR="003130AB">
        <w:rPr>
          <w:rFonts w:ascii="標楷體" w:eastAsia="標楷體" w:hAnsi="標楷體" w:hint="eastAsia"/>
          <w:sz w:val="32"/>
        </w:rPr>
        <w:t>惟因故</w:t>
      </w:r>
      <w:r>
        <w:rPr>
          <w:rFonts w:ascii="標楷體" w:eastAsia="標楷體" w:hAnsi="標楷體" w:hint="eastAsia"/>
          <w:sz w:val="32"/>
        </w:rPr>
        <w:t>未收到或延誤收到相關通知所造成</w:t>
      </w:r>
      <w:r w:rsidR="00E35182">
        <w:rPr>
          <w:rFonts w:ascii="標楷體" w:eastAsia="標楷體" w:hAnsi="標楷體" w:hint="eastAsia"/>
          <w:sz w:val="32"/>
        </w:rPr>
        <w:t>之</w:t>
      </w:r>
      <w:r>
        <w:rPr>
          <w:rFonts w:ascii="標楷體" w:eastAsia="標楷體" w:hAnsi="標楷體" w:hint="eastAsia"/>
          <w:sz w:val="32"/>
        </w:rPr>
        <w:t>損害，同意自行負責。</w:t>
      </w:r>
    </w:p>
    <w:p w:rsidR="009742B6" w:rsidRDefault="009742B6" w:rsidP="005D0A5B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此致　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中市交通事件裁決處</w:t>
      </w:r>
    </w:p>
    <w:p w:rsidR="009742B6" w:rsidRDefault="009742B6" w:rsidP="005D0A5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申請人：</w:t>
      </w:r>
      <w:r w:rsidR="009F250C">
        <w:rPr>
          <w:rFonts w:ascii="標楷體" w:eastAsia="標楷體" w:hAnsi="標楷體" w:hint="eastAsia"/>
          <w:sz w:val="32"/>
        </w:rPr>
        <w:t xml:space="preserve">         </w:t>
      </w:r>
      <w:r w:rsidR="00C128E7">
        <w:rPr>
          <w:rFonts w:ascii="標楷體" w:eastAsia="標楷體" w:hAnsi="標楷體" w:hint="eastAsia"/>
          <w:sz w:val="32"/>
        </w:rPr>
        <w:t xml:space="preserve">  </w:t>
      </w:r>
      <w:r w:rsidR="009F250C">
        <w:rPr>
          <w:rFonts w:ascii="標楷體" w:eastAsia="標楷體" w:hAnsi="標楷體" w:hint="eastAsia"/>
          <w:sz w:val="32"/>
        </w:rPr>
        <w:t xml:space="preserve">        (簽章)</w:t>
      </w:r>
    </w:p>
    <w:p w:rsidR="009742B6" w:rsidRDefault="009742B6" w:rsidP="005D0A5B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申請日期：          年             月            日</w:t>
      </w:r>
    </w:p>
    <w:p w:rsidR="009742B6" w:rsidRPr="009742B6" w:rsidRDefault="009742B6" w:rsidP="00D24700">
      <w:pPr>
        <w:spacing w:line="2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---------------------------------------------------</w:t>
      </w:r>
    </w:p>
    <w:p w:rsidR="009742B6" w:rsidRPr="00D24700" w:rsidRDefault="00F1534C">
      <w:pPr>
        <w:rPr>
          <w:rFonts w:ascii="微軟正黑體" w:eastAsia="微軟正黑體" w:hAnsi="微軟正黑體"/>
          <w:b/>
          <w:sz w:val="20"/>
        </w:rPr>
      </w:pPr>
      <w:r w:rsidRPr="00F1534C">
        <w:rPr>
          <w:rFonts w:ascii="微軟正黑體" w:eastAsia="微軟正黑體" w:hAnsi="微軟正黑體" w:hint="eastAsia"/>
          <w:b/>
          <w:noProof/>
          <w:color w:val="CC00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295F" wp14:editId="4876D643">
                <wp:simplePos x="0" y="0"/>
                <wp:positionH relativeFrom="column">
                  <wp:posOffset>-358140</wp:posOffset>
                </wp:positionH>
                <wp:positionV relativeFrom="paragraph">
                  <wp:posOffset>356235</wp:posOffset>
                </wp:positionV>
                <wp:extent cx="6134100" cy="4206240"/>
                <wp:effectExtent l="19050" t="19050" r="38100" b="4191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206240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rgbClr val="D60093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-28.2pt;margin-top:28.05pt;width:483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" filled="f" strokecolor="#d60093" strokeweight="4pt">
                <v:stroke dashstyle="dashDot" linestyle="thickThin"/>
              </v:roundrect>
            </w:pict>
          </mc:Fallback>
        </mc:AlternateContent>
      </w:r>
      <w:r w:rsidR="009742B6" w:rsidRPr="00D24700">
        <w:rPr>
          <w:rFonts w:ascii="微軟正黑體" w:eastAsia="微軟正黑體" w:hAnsi="微軟正黑體" w:hint="eastAsia"/>
          <w:b/>
          <w:sz w:val="28"/>
        </w:rPr>
        <w:t>※注意事項</w:t>
      </w:r>
      <w:r w:rsidR="00D24700">
        <w:rPr>
          <w:rFonts w:ascii="微軟正黑體" w:eastAsia="微軟正黑體" w:hAnsi="微軟正黑體" w:hint="eastAsia"/>
          <w:b/>
          <w:sz w:val="28"/>
        </w:rPr>
        <w:t>：</w:t>
      </w:r>
    </w:p>
    <w:p w:rsidR="009742B6" w:rsidRPr="00D24700" w:rsidRDefault="009742B6" w:rsidP="00E9219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本服務係透過「手機簡訊」方式，</w:t>
      </w:r>
      <w:proofErr w:type="gramStart"/>
      <w:r w:rsidR="005A42C2">
        <w:rPr>
          <w:rFonts w:hint="eastAsia"/>
          <w:sz w:val="20"/>
        </w:rPr>
        <w:t>於</w:t>
      </w:r>
      <w:r w:rsidR="00E92191" w:rsidRPr="00D24700">
        <w:rPr>
          <w:rFonts w:hint="eastAsia"/>
          <w:sz w:val="20"/>
        </w:rPr>
        <w:t>寄發</w:t>
      </w:r>
      <w:proofErr w:type="gramEnd"/>
      <w:r w:rsidR="00E92191" w:rsidRPr="00D24700">
        <w:rPr>
          <w:rFonts w:hint="eastAsia"/>
          <w:sz w:val="20"/>
        </w:rPr>
        <w:t>公文前主動發送辦理完成</w:t>
      </w:r>
      <w:r w:rsidR="00E35182">
        <w:rPr>
          <w:rFonts w:hint="eastAsia"/>
          <w:sz w:val="20"/>
        </w:rPr>
        <w:t>之</w:t>
      </w:r>
      <w:r w:rsidR="00E92191" w:rsidRPr="00D24700">
        <w:rPr>
          <w:rFonts w:hint="eastAsia"/>
          <w:sz w:val="20"/>
        </w:rPr>
        <w:t>簡訊，告知</w:t>
      </w:r>
      <w:r w:rsidR="00E20D75">
        <w:rPr>
          <w:rFonts w:hint="eastAsia"/>
          <w:sz w:val="20"/>
        </w:rPr>
        <w:t>申請</w:t>
      </w:r>
      <w:r w:rsidR="00E92191" w:rsidRPr="00D24700">
        <w:rPr>
          <w:rFonts w:hint="eastAsia"/>
          <w:sz w:val="20"/>
        </w:rPr>
        <w:t>人函復公文將於近日以掛號寄送，請留意</w:t>
      </w:r>
      <w:r w:rsidR="00E35182">
        <w:rPr>
          <w:rFonts w:hint="eastAsia"/>
          <w:sz w:val="20"/>
        </w:rPr>
        <w:t>收取</w:t>
      </w:r>
      <w:r w:rsidR="00E92191" w:rsidRPr="00D24700">
        <w:rPr>
          <w:rFonts w:hint="eastAsia"/>
          <w:sz w:val="20"/>
        </w:rPr>
        <w:t>掛號信件，避免錯失重要郵件</w:t>
      </w:r>
      <w:r w:rsidR="005D53B1" w:rsidRPr="00D24700">
        <w:rPr>
          <w:rFonts w:hint="eastAsia"/>
          <w:sz w:val="20"/>
        </w:rPr>
        <w:t>，絕不會要求辦理轉帳或匯款等，如有疑問請</w:t>
      </w:r>
      <w:proofErr w:type="gramStart"/>
      <w:r w:rsidR="005D53B1" w:rsidRPr="00D24700">
        <w:rPr>
          <w:rFonts w:hint="eastAsia"/>
          <w:sz w:val="20"/>
        </w:rPr>
        <w:t>逕洽本</w:t>
      </w:r>
      <w:proofErr w:type="gramEnd"/>
      <w:r w:rsidR="005D53B1" w:rsidRPr="00D24700">
        <w:rPr>
          <w:rFonts w:hint="eastAsia"/>
          <w:sz w:val="20"/>
        </w:rPr>
        <w:t>處</w:t>
      </w:r>
      <w:r w:rsidR="005D53B1" w:rsidRPr="00D24700">
        <w:rPr>
          <w:rFonts w:hint="eastAsia"/>
          <w:sz w:val="20"/>
        </w:rPr>
        <w:t>(04-25152535)</w:t>
      </w:r>
      <w:r w:rsidR="005D53B1" w:rsidRPr="00D24700">
        <w:rPr>
          <w:rFonts w:hint="eastAsia"/>
          <w:sz w:val="20"/>
        </w:rPr>
        <w:t>。</w:t>
      </w:r>
    </w:p>
    <w:p w:rsidR="009F250C" w:rsidRPr="00D24700" w:rsidRDefault="009F250C" w:rsidP="005D53B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申請方式：應先填寫交通違規案件陳述單並可採用臨櫃辦理、通信、傳真</w:t>
      </w:r>
      <w:proofErr w:type="gramStart"/>
      <w:r w:rsidRPr="00D24700">
        <w:rPr>
          <w:rFonts w:hint="eastAsia"/>
          <w:sz w:val="20"/>
        </w:rPr>
        <w:t>及線上申辦</w:t>
      </w:r>
      <w:proofErr w:type="gramEnd"/>
      <w:r w:rsidRPr="00D24700">
        <w:rPr>
          <w:rFonts w:hint="eastAsia"/>
          <w:sz w:val="20"/>
        </w:rPr>
        <w:t>等多元管道申請。</w:t>
      </w:r>
    </w:p>
    <w:p w:rsidR="00D24700" w:rsidRPr="00D24700" w:rsidRDefault="00D24700" w:rsidP="005D53B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以受處分人本人申請為原則；若非受處分人本人申請，應於填具交通違規案件陳述單時</w:t>
      </w:r>
      <w:r w:rsidR="00593B79">
        <w:rPr>
          <w:rFonts w:hint="eastAsia"/>
          <w:sz w:val="20"/>
        </w:rPr>
        <w:t>一併</w:t>
      </w:r>
      <w:r w:rsidRPr="00D24700">
        <w:rPr>
          <w:rFonts w:hint="eastAsia"/>
          <w:sz w:val="20"/>
        </w:rPr>
        <w:t>填寫委託書，</w:t>
      </w:r>
      <w:r w:rsidR="00593B79">
        <w:rPr>
          <w:rFonts w:hint="eastAsia"/>
          <w:sz w:val="20"/>
        </w:rPr>
        <w:t>即</w:t>
      </w:r>
      <w:r w:rsidRPr="00D24700">
        <w:rPr>
          <w:rFonts w:hint="eastAsia"/>
          <w:sz w:val="20"/>
        </w:rPr>
        <w:t>得以受託人身分申請之。</w:t>
      </w:r>
    </w:p>
    <w:p w:rsidR="005D53B1" w:rsidRPr="00470AF8" w:rsidRDefault="005D53B1" w:rsidP="005D53B1">
      <w:pPr>
        <w:pStyle w:val="a4"/>
        <w:numPr>
          <w:ilvl w:val="0"/>
          <w:numId w:val="2"/>
        </w:numPr>
        <w:ind w:leftChars="0"/>
        <w:rPr>
          <w:b/>
          <w:sz w:val="20"/>
        </w:rPr>
      </w:pPr>
      <w:r w:rsidRPr="00470AF8">
        <w:rPr>
          <w:rFonts w:hint="eastAsia"/>
          <w:b/>
          <w:sz w:val="20"/>
        </w:rPr>
        <w:t>服務</w:t>
      </w:r>
      <w:r w:rsidR="009F250C" w:rsidRPr="00470AF8">
        <w:rPr>
          <w:rFonts w:hint="eastAsia"/>
          <w:b/>
          <w:sz w:val="20"/>
        </w:rPr>
        <w:t>項目及</w:t>
      </w:r>
      <w:r w:rsidRPr="00470AF8">
        <w:rPr>
          <w:rFonts w:hint="eastAsia"/>
          <w:b/>
          <w:sz w:val="20"/>
        </w:rPr>
        <w:t>範圍：</w:t>
      </w:r>
      <w:r w:rsidR="003130AB">
        <w:rPr>
          <w:rFonts w:hint="eastAsia"/>
          <w:b/>
          <w:sz w:val="20"/>
        </w:rPr>
        <w:t>限</w:t>
      </w:r>
      <w:bookmarkStart w:id="0" w:name="_GoBack"/>
      <w:bookmarkEnd w:id="0"/>
      <w:r w:rsidR="009F250C" w:rsidRPr="00470AF8">
        <w:rPr>
          <w:rFonts w:hint="eastAsia"/>
          <w:b/>
          <w:sz w:val="20"/>
        </w:rPr>
        <w:t>本次申請之</w:t>
      </w:r>
      <w:r w:rsidR="00470AF8" w:rsidRPr="00470AF8">
        <w:rPr>
          <w:rFonts w:hint="eastAsia"/>
          <w:b/>
          <w:sz w:val="20"/>
        </w:rPr>
        <w:t>交通</w:t>
      </w:r>
      <w:r w:rsidR="009F250C" w:rsidRPr="00470AF8">
        <w:rPr>
          <w:rFonts w:hint="eastAsia"/>
          <w:b/>
          <w:sz w:val="20"/>
        </w:rPr>
        <w:t>違規陳述案件且</w:t>
      </w:r>
      <w:r w:rsidRPr="00470AF8">
        <w:rPr>
          <w:rFonts w:hint="eastAsia"/>
          <w:b/>
          <w:sz w:val="20"/>
        </w:rPr>
        <w:t>應到案處所為臺中市交通事件裁決處。</w:t>
      </w:r>
    </w:p>
    <w:p w:rsidR="00006B55" w:rsidRPr="00D24700" w:rsidRDefault="009F250C" w:rsidP="005D53B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申請時請務必填寫正確之資料，手機號碼變更或取消時，應</w:t>
      </w:r>
      <w:r w:rsidR="00FD7749">
        <w:rPr>
          <w:rFonts w:hint="eastAsia"/>
          <w:sz w:val="20"/>
        </w:rPr>
        <w:t>及</w:t>
      </w:r>
      <w:r w:rsidRPr="00D24700">
        <w:rPr>
          <w:rFonts w:hint="eastAsia"/>
          <w:sz w:val="20"/>
        </w:rPr>
        <w:t>時提出申請</w:t>
      </w:r>
      <w:proofErr w:type="gramStart"/>
      <w:r w:rsidR="00E35182">
        <w:rPr>
          <w:rFonts w:hint="eastAsia"/>
          <w:sz w:val="20"/>
        </w:rPr>
        <w:t>俾</w:t>
      </w:r>
      <w:proofErr w:type="gramEnd"/>
      <w:r w:rsidRPr="00D24700">
        <w:rPr>
          <w:rFonts w:hint="eastAsia"/>
          <w:sz w:val="20"/>
        </w:rPr>
        <w:t>便完成登記，以防個人資料外</w:t>
      </w:r>
      <w:proofErr w:type="gramStart"/>
      <w:r w:rsidRPr="00D24700">
        <w:rPr>
          <w:rFonts w:hint="eastAsia"/>
          <w:sz w:val="20"/>
        </w:rPr>
        <w:t>洩</w:t>
      </w:r>
      <w:proofErr w:type="gramEnd"/>
      <w:r w:rsidRPr="00D24700">
        <w:rPr>
          <w:rFonts w:hint="eastAsia"/>
          <w:sz w:val="20"/>
        </w:rPr>
        <w:t>；未及時申請致權益受損，申請人不得異議。</w:t>
      </w:r>
    </w:p>
    <w:p w:rsidR="009F250C" w:rsidRPr="00D24700" w:rsidRDefault="009F250C" w:rsidP="005D53B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本服務</w:t>
      </w:r>
      <w:r w:rsidR="00E35182">
        <w:rPr>
          <w:rFonts w:hint="eastAsia"/>
          <w:sz w:val="20"/>
        </w:rPr>
        <w:t>係</w:t>
      </w:r>
      <w:r w:rsidRPr="00D24700">
        <w:rPr>
          <w:rFonts w:hint="eastAsia"/>
          <w:sz w:val="20"/>
        </w:rPr>
        <w:t>透過亞太電信</w:t>
      </w:r>
      <w:r w:rsidR="00D24700" w:rsidRPr="00D24700">
        <w:rPr>
          <w:rFonts w:hint="eastAsia"/>
          <w:sz w:val="20"/>
        </w:rPr>
        <w:t>企業簡訊</w:t>
      </w:r>
      <w:r w:rsidR="00FD7749">
        <w:rPr>
          <w:rFonts w:hint="eastAsia"/>
          <w:sz w:val="20"/>
        </w:rPr>
        <w:t>系統</w:t>
      </w:r>
      <w:r w:rsidR="00D24700" w:rsidRPr="00D24700">
        <w:rPr>
          <w:rFonts w:hint="eastAsia"/>
          <w:sz w:val="20"/>
        </w:rPr>
        <w:t>統一發送，若申請人之電信公司無法接收該類簡訊，請申請人逕洽手機門號所屬電信公司開通相關服務。</w:t>
      </w:r>
    </w:p>
    <w:p w:rsidR="00D24700" w:rsidRPr="00D24700" w:rsidRDefault="00D24700" w:rsidP="005D53B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本提醒通知係屬服務性質，非法令規定義務，如因故導致未收到，車主</w:t>
      </w:r>
      <w:r w:rsidRPr="00D24700">
        <w:rPr>
          <w:rFonts w:hint="eastAsia"/>
          <w:sz w:val="20"/>
        </w:rPr>
        <w:t>(</w:t>
      </w:r>
      <w:r w:rsidRPr="00D24700">
        <w:rPr>
          <w:rFonts w:hint="eastAsia"/>
          <w:sz w:val="20"/>
        </w:rPr>
        <w:t>駕駛人</w:t>
      </w:r>
      <w:r w:rsidRPr="00D24700">
        <w:rPr>
          <w:rFonts w:hint="eastAsia"/>
          <w:sz w:val="20"/>
        </w:rPr>
        <w:t>)</w:t>
      </w:r>
      <w:r w:rsidRPr="00D24700">
        <w:rPr>
          <w:rFonts w:hint="eastAsia"/>
          <w:sz w:val="20"/>
        </w:rPr>
        <w:t>仍應依相關規定辦理各項業務，不得據以作為違規裁罰申訴或行政訴訟之理由。</w:t>
      </w:r>
    </w:p>
    <w:p w:rsidR="00D24700" w:rsidRPr="00D24700" w:rsidRDefault="00D24700" w:rsidP="005D53B1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D24700">
        <w:rPr>
          <w:rFonts w:hint="eastAsia"/>
          <w:sz w:val="20"/>
        </w:rPr>
        <w:t>本通知服務如程序、項目有所變更，將</w:t>
      </w:r>
      <w:proofErr w:type="gramStart"/>
      <w:r w:rsidRPr="00D24700">
        <w:rPr>
          <w:rFonts w:hint="eastAsia"/>
          <w:sz w:val="20"/>
        </w:rPr>
        <w:t>不</w:t>
      </w:r>
      <w:proofErr w:type="gramEnd"/>
      <w:r w:rsidRPr="00D24700">
        <w:rPr>
          <w:rFonts w:hint="eastAsia"/>
          <w:sz w:val="20"/>
        </w:rPr>
        <w:t>另行通知。</w:t>
      </w:r>
    </w:p>
    <w:p w:rsidR="005D53B1" w:rsidRPr="005D53B1" w:rsidRDefault="00D24700" w:rsidP="00A53763">
      <w:pPr>
        <w:pStyle w:val="a4"/>
        <w:numPr>
          <w:ilvl w:val="0"/>
          <w:numId w:val="2"/>
        </w:numPr>
        <w:ind w:leftChars="0"/>
      </w:pPr>
      <w:r w:rsidRPr="00C128E7">
        <w:rPr>
          <w:rFonts w:hint="eastAsia"/>
          <w:sz w:val="20"/>
        </w:rPr>
        <w:t>申請者完成申請手續、或開始使用本處提供之簡訊提醒通知服務時，即視為已閱讀、瞭解、並同意本「注意事項」的內容及接受本服務現有與未來衍生之服務項目。</w:t>
      </w:r>
    </w:p>
    <w:sectPr w:rsidR="005D53B1" w:rsidRPr="005D53B1" w:rsidSect="00C128E7">
      <w:headerReference w:type="default" r:id="rId8"/>
      <w:pgSz w:w="11906" w:h="16838"/>
      <w:pgMar w:top="1418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B7" w:rsidRDefault="009D2CB7" w:rsidP="00F1534C">
      <w:r>
        <w:separator/>
      </w:r>
    </w:p>
  </w:endnote>
  <w:endnote w:type="continuationSeparator" w:id="0">
    <w:p w:rsidR="009D2CB7" w:rsidRDefault="009D2CB7" w:rsidP="00F1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B7" w:rsidRDefault="009D2CB7" w:rsidP="00F1534C">
      <w:r>
        <w:separator/>
      </w:r>
    </w:p>
  </w:footnote>
  <w:footnote w:type="continuationSeparator" w:id="0">
    <w:p w:rsidR="009D2CB7" w:rsidRDefault="009D2CB7" w:rsidP="00F1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5B" w:rsidRDefault="005D0A5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82662" wp14:editId="1F255FD5">
          <wp:simplePos x="0" y="0"/>
          <wp:positionH relativeFrom="column">
            <wp:posOffset>-1135380</wp:posOffset>
          </wp:positionH>
          <wp:positionV relativeFrom="paragraph">
            <wp:posOffset>-532765</wp:posOffset>
          </wp:positionV>
          <wp:extent cx="7543800" cy="736884"/>
          <wp:effectExtent l="0" t="0" r="0" b="635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0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Texturizer trans="4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3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C04"/>
    <w:multiLevelType w:val="hybridMultilevel"/>
    <w:tmpl w:val="11346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4F5BBB"/>
    <w:multiLevelType w:val="hybridMultilevel"/>
    <w:tmpl w:val="A5309D80"/>
    <w:lvl w:ilvl="0" w:tplc="AC42C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6"/>
    <w:rsid w:val="00006B55"/>
    <w:rsid w:val="00263FB6"/>
    <w:rsid w:val="00294660"/>
    <w:rsid w:val="003130AB"/>
    <w:rsid w:val="00420AF8"/>
    <w:rsid w:val="00470AF8"/>
    <w:rsid w:val="0048655D"/>
    <w:rsid w:val="00593B79"/>
    <w:rsid w:val="005A42C2"/>
    <w:rsid w:val="005D0A5B"/>
    <w:rsid w:val="005D53B1"/>
    <w:rsid w:val="007E3D02"/>
    <w:rsid w:val="00843AD4"/>
    <w:rsid w:val="009742B6"/>
    <w:rsid w:val="0098007E"/>
    <w:rsid w:val="009D2CB7"/>
    <w:rsid w:val="009F250C"/>
    <w:rsid w:val="00A53763"/>
    <w:rsid w:val="00B207EF"/>
    <w:rsid w:val="00BB67FF"/>
    <w:rsid w:val="00C128E7"/>
    <w:rsid w:val="00D24700"/>
    <w:rsid w:val="00D905EC"/>
    <w:rsid w:val="00E20D75"/>
    <w:rsid w:val="00E35182"/>
    <w:rsid w:val="00E92191"/>
    <w:rsid w:val="00F1534C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B67F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67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B67F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67FF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BB67FF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BB67FF"/>
    <w:rPr>
      <w:rFonts w:ascii="Cambria" w:hAnsi="Cambria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BB67FF"/>
    <w:rPr>
      <w:rFonts w:ascii="Cambria" w:hAnsi="Cambria"/>
      <w:b/>
      <w:bCs/>
      <w:sz w:val="36"/>
      <w:szCs w:val="36"/>
    </w:rPr>
  </w:style>
  <w:style w:type="paragraph" w:styleId="a3">
    <w:name w:val="TOC Heading"/>
    <w:basedOn w:val="1"/>
    <w:next w:val="a"/>
    <w:uiPriority w:val="99"/>
    <w:qFormat/>
    <w:rsid w:val="00BB67F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5D53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34C"/>
    <w:rPr>
      <w:kern w:val="2"/>
    </w:rPr>
  </w:style>
  <w:style w:type="paragraph" w:styleId="a7">
    <w:name w:val="footer"/>
    <w:basedOn w:val="a"/>
    <w:link w:val="a8"/>
    <w:uiPriority w:val="99"/>
    <w:unhideWhenUsed/>
    <w:rsid w:val="00F1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34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F1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3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B67F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67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B67F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67FF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BB67FF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BB67FF"/>
    <w:rPr>
      <w:rFonts w:ascii="Cambria" w:hAnsi="Cambria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BB67FF"/>
    <w:rPr>
      <w:rFonts w:ascii="Cambria" w:hAnsi="Cambria"/>
      <w:b/>
      <w:bCs/>
      <w:sz w:val="36"/>
      <w:szCs w:val="36"/>
    </w:rPr>
  </w:style>
  <w:style w:type="paragraph" w:styleId="a3">
    <w:name w:val="TOC Heading"/>
    <w:basedOn w:val="1"/>
    <w:next w:val="a"/>
    <w:uiPriority w:val="99"/>
    <w:qFormat/>
    <w:rsid w:val="00BB67F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5D53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34C"/>
    <w:rPr>
      <w:kern w:val="2"/>
    </w:rPr>
  </w:style>
  <w:style w:type="paragraph" w:styleId="a7">
    <w:name w:val="footer"/>
    <w:basedOn w:val="a"/>
    <w:link w:val="a8"/>
    <w:uiPriority w:val="99"/>
    <w:unhideWhenUsed/>
    <w:rsid w:val="00F1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34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F1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3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2015-04-08T09:01:00Z</cp:lastPrinted>
  <dcterms:created xsi:type="dcterms:W3CDTF">2015-04-08T07:19:00Z</dcterms:created>
  <dcterms:modified xsi:type="dcterms:W3CDTF">2015-04-13T08:50:00Z</dcterms:modified>
</cp:coreProperties>
</file>